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B2D24" w:rsidRPr="000D6098" w:rsidP="00402D4C" w14:paraId="79579688" w14:textId="77777777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:rsidR="006F548F" w:rsidRPr="000034DD" w:rsidP="006F548F" w14:paraId="7F8757DE" w14:textId="7777777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6F548F" w:rsidRPr="000034DD" w:rsidP="006F548F" w14:paraId="0642EC71" w14:textId="13DE50F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E3444D">
        <w:rPr>
          <w:rFonts w:ascii="Arial" w:eastAsia="Times New Roman" w:hAnsi="Arial" w:cs="Arial"/>
          <w:b/>
          <w:sz w:val="20"/>
          <w:szCs w:val="20"/>
          <w:lang w:eastAsia="ru-RU"/>
        </w:rPr>
        <w:t>холодному водоснабжению и</w:t>
      </w:r>
      <w:r w:rsidR="00CD5A9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водоотведению </w:t>
      </w:r>
    </w:p>
    <w:p w:rsidR="006F548F" w:rsidRPr="000034DD" w:rsidP="006F548F" w14:paraId="50756A37" w14:textId="058A4951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</w:t>
      </w:r>
      <w:r w:rsidR="00E3444D">
        <w:rPr>
          <w:rFonts w:ascii="Arial" w:eastAsia="Times New Roman" w:hAnsi="Arial" w:cs="Arial"/>
          <w:b/>
          <w:sz w:val="20"/>
          <w:szCs w:val="20"/>
          <w:lang w:eastAsia="ru-RU"/>
        </w:rPr>
        <w:t>ей</w:t>
      </w: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E3444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ей </w:t>
      </w:r>
      <w:r w:rsidR="00555ABA">
        <w:rPr>
          <w:rFonts w:ascii="Arial" w:eastAsia="Times New Roman" w:hAnsi="Arial" w:cs="Arial"/>
          <w:b/>
          <w:sz w:val="20"/>
          <w:szCs w:val="20"/>
          <w:lang w:eastAsia="ru-RU"/>
        </w:rPr>
        <w:t>АО «Во</w:t>
      </w:r>
      <w:r w:rsidR="00CD5A9E">
        <w:rPr>
          <w:rFonts w:ascii="Arial" w:eastAsia="Times New Roman" w:hAnsi="Arial" w:cs="Arial"/>
          <w:b/>
          <w:sz w:val="20"/>
          <w:szCs w:val="20"/>
          <w:lang w:eastAsia="ru-RU"/>
        </w:rPr>
        <w:t>дный союз</w:t>
      </w:r>
      <w:r w:rsidR="00555ABA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7B3F9C" w:rsidRPr="000034DD" w:rsidP="00402D4C" w14:paraId="7957968C" w14:textId="7777777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5A9E" w:rsidRPr="00CD5A9E" w:rsidP="00CD5A9E" w14:paraId="634256EF" w14:textId="552A2BD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Pr="000034DD" w:rsidR="00E03358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="00461F71">
        <w:rPr>
          <w:rFonts w:ascii="Arial" w:eastAsia="Times New Roman" w:hAnsi="Arial" w:cs="Arial"/>
          <w:sz w:val="20"/>
          <w:szCs w:val="20"/>
          <w:lang w:eastAsia="ru-RU"/>
        </w:rPr>
        <w:t xml:space="preserve"> ООО «УК «Олимп»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, в связи с принятием общим собранием собственников помещений МКД по адресу: 6400</w:t>
      </w:r>
      <w:r w:rsidR="00555ABA">
        <w:rPr>
          <w:rFonts w:ascii="Arial" w:eastAsia="Times New Roman" w:hAnsi="Arial" w:cs="Arial"/>
          <w:sz w:val="20"/>
          <w:szCs w:val="20"/>
          <w:lang w:eastAsia="ru-RU"/>
        </w:rPr>
        <w:t>23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Курганская область, г. Курган, </w:t>
      </w:r>
      <w:r w:rsidR="00555ABA">
        <w:rPr>
          <w:rFonts w:ascii="Arial" w:eastAsia="Times New Roman" w:hAnsi="Arial" w:cs="Arial"/>
          <w:sz w:val="20"/>
          <w:szCs w:val="20"/>
          <w:lang w:eastAsia="ru-RU"/>
        </w:rPr>
        <w:t>7 микрорайон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дом № </w:t>
      </w:r>
      <w:r w:rsidR="00555ABA"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 о заключении прямых договоров непосредственно с ресурсоснабжающими организациями, уведомляем о заключении с </w:t>
      </w:r>
      <w:r w:rsidRPr="000034DD" w:rsidR="00E03358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1.0</w:t>
      </w:r>
      <w:r w:rsidR="00555ABA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.2025</w:t>
      </w:r>
      <w:r w:rsidR="00461F71"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  <w:bookmarkStart w:id="0" w:name="_GoBack"/>
      <w:bookmarkEnd w:id="0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</w:t>
      </w:r>
      <w:r>
        <w:rPr>
          <w:rFonts w:ascii="Arial" w:eastAsia="Times New Roman" w:hAnsi="Arial" w:cs="Arial"/>
          <w:sz w:val="20"/>
          <w:szCs w:val="20"/>
          <w:lang w:eastAsia="ru-RU"/>
        </w:rPr>
        <w:t>ых услуг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и начале предоставления коммунальн</w:t>
      </w:r>
      <w:r>
        <w:rPr>
          <w:rFonts w:ascii="Arial" w:eastAsia="Times New Roman" w:hAnsi="Arial" w:cs="Arial"/>
          <w:sz w:val="20"/>
          <w:szCs w:val="20"/>
          <w:lang w:eastAsia="ru-RU"/>
        </w:rPr>
        <w:t>ых услуг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по </w:t>
      </w:r>
      <w:r w:rsidRPr="00CD5A9E">
        <w:rPr>
          <w:rFonts w:ascii="Arial" w:eastAsia="Times New Roman" w:hAnsi="Arial" w:cs="Arial"/>
          <w:sz w:val="20"/>
          <w:szCs w:val="20"/>
          <w:lang w:eastAsia="ru-RU"/>
        </w:rPr>
        <w:t>холодному водоснабжению,</w:t>
      </w:r>
      <w:r w:rsidR="00E3444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D5A9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3444D">
        <w:rPr>
          <w:rFonts w:ascii="Arial" w:eastAsia="Times New Roman" w:hAnsi="Arial" w:cs="Arial"/>
          <w:sz w:val="20"/>
          <w:szCs w:val="20"/>
          <w:lang w:eastAsia="ru-RU"/>
        </w:rPr>
        <w:t xml:space="preserve">водоотведению </w:t>
      </w:r>
      <w:r w:rsidR="00E3444D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r w:rsidR="00E3444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</w:t>
      </w:r>
      <w:r w:rsidRPr="00CD5A9E">
        <w:rPr>
          <w:rFonts w:ascii="Arial" w:eastAsia="Times New Roman" w:hAnsi="Arial" w:cs="Arial"/>
          <w:sz w:val="20"/>
          <w:szCs w:val="20"/>
          <w:lang w:eastAsia="ru-RU"/>
        </w:rPr>
        <w:t>АО «Водный союз»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D6098" w:rsidRPr="000034DD" w:rsidP="00CD5A9E" w14:paraId="6651C05D" w14:textId="21BD9B6D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P="00402D4C" w14:paraId="09866CCE" w14:textId="51002FD2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B47D5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</w:t>
      </w:r>
      <w:r w:rsidRPr="000034DD" w:rsid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Pr="000034DD" w:rsidR="000D6098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:rsidR="00F82AA3" w:rsidRPr="000034DD" w:rsidP="00402D4C" w14:paraId="0508D822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2AA3" w:rsidRPr="000034DD" w:rsidP="00402D4C" w14:paraId="3F5833CB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82AA3" w:rsidRPr="000034DD" w:rsidP="00402D4C" w14:paraId="35C7C95D" w14:textId="554EF445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:rsidR="00F82AA3" w:rsidRPr="000034DD" w:rsidP="00402D4C" w14:paraId="4C84CDB9" w14:textId="0895AD5C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:rsidR="00F82AA3" w:rsidRPr="000034DD" w:rsidP="00402D4C" w14:paraId="1DD5235A" w14:textId="38AC4F10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:rsidR="00F82AA3" w:rsidRPr="000034DD" w:rsidP="00402D4C" w14:paraId="14B9F1D0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r w:rsidRPr="000034DD">
        <w:rPr>
          <w:rFonts w:ascii="Arial" w:hAnsi="Arial" w:cs="Arial"/>
          <w:sz w:val="20"/>
          <w:szCs w:val="20"/>
        </w:rPr>
        <w:t>теплопотребляющих</w:t>
      </w:r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F82AA3" w:rsidRPr="000034DD" w:rsidP="00402D4C" w14:paraId="3C7E824B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F82AA3" w:rsidRPr="000034DD" w:rsidP="00402D4C" w14:paraId="5C5946E5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F82AA3" w:rsidRPr="000034DD" w:rsidP="00402D4C" w14:paraId="68019C40" w14:textId="11E809EA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Pr="000034DD" w:rsidR="00C62050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:rsidR="00F82AA3" w:rsidRPr="000034DD" w:rsidP="00402D4C" w14:paraId="20D43405" w14:textId="77777777">
      <w:pPr>
        <w:pStyle w:val="NormalWeb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F82AA3" w:rsidRPr="000034DD" w:rsidP="00402D4C" w14:paraId="07DC6575" w14:textId="77777777">
      <w:pPr>
        <w:pStyle w:val="NormalWeb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:rsidR="00402D4C" w:rsidRPr="000034DD" w:rsidP="00402D4C" w14:paraId="46CAB09D" w14:textId="77777777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402D4C" w:rsidRPr="000034DD" w:rsidP="00402D4C" w14:paraId="4552B6E6" w14:textId="77777777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3D40D4" w:rsidRPr="000034DD" w:rsidP="00402D4C" w14:paraId="7957968F" w14:textId="2AF99EED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Pr="000034DD" w:rsidR="009F4372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Pr="000034DD" w:rsidR="009F4372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Кургане</w:t>
      </w:r>
      <w:r w:rsidRPr="000034DD" w:rsidR="009F4372">
        <w:rPr>
          <w:rFonts w:ascii="Arial" w:hAnsi="Arial" w:cs="Arial"/>
          <w:b/>
          <w:sz w:val="20"/>
          <w:szCs w:val="20"/>
        </w:rPr>
        <w:t>:</w:t>
      </w:r>
    </w:p>
    <w:p w:rsidR="00C62050" w:rsidRPr="000034DD" w:rsidP="00402D4C" w14:paraId="4D20995A" w14:textId="1BB1A18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К. </w:t>
      </w:r>
      <w:r w:rsidRPr="000034DD">
        <w:rPr>
          <w:rFonts w:ascii="Arial" w:hAnsi="Arial" w:cs="Arial"/>
          <w:sz w:val="20"/>
          <w:szCs w:val="20"/>
        </w:rPr>
        <w:t>Мяготина</w:t>
      </w:r>
      <w:r w:rsidRPr="000034DD">
        <w:rPr>
          <w:rFonts w:ascii="Arial" w:hAnsi="Arial" w:cs="Arial"/>
          <w:sz w:val="20"/>
          <w:szCs w:val="20"/>
        </w:rPr>
        <w:t>, 60А;</w:t>
      </w:r>
    </w:p>
    <w:p w:rsidR="00C62050" w:rsidRPr="000034DD" w:rsidP="00402D4C" w14:paraId="76A7F2CD" w14:textId="4A6C6C1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Пролетарская, 39/I;</w:t>
      </w:r>
    </w:p>
    <w:p w:rsidR="00C62050" w:rsidRPr="000034DD" w:rsidP="00402D4C" w14:paraId="241A8BE6" w14:textId="2FDD8F9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Гагарина, 7 </w:t>
      </w:r>
      <w:r w:rsidRPr="000034DD" w:rsidR="00402D4C">
        <w:rPr>
          <w:rFonts w:ascii="Arial" w:hAnsi="Arial" w:cs="Arial"/>
          <w:sz w:val="20"/>
          <w:szCs w:val="20"/>
        </w:rPr>
        <w:t>(офис закрыт на ремонт с 27 марта по 14 июня)</w:t>
      </w:r>
      <w:r w:rsidRPr="000034DD">
        <w:rPr>
          <w:rFonts w:ascii="Arial" w:hAnsi="Arial" w:cs="Arial"/>
          <w:sz w:val="20"/>
          <w:szCs w:val="20"/>
        </w:rPr>
        <w:t>;</w:t>
      </w:r>
    </w:p>
    <w:p w:rsidR="00C62050" w:rsidRPr="000034DD" w:rsidP="00402D4C" w14:paraId="2975BFE9" w14:textId="72F8ADC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Советская, 94;</w:t>
      </w:r>
    </w:p>
    <w:p w:rsidR="00C62050" w:rsidRPr="000034DD" w:rsidP="00402D4C" w14:paraId="255020D1" w14:textId="0561A51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Дзержинского, 2Д;</w:t>
      </w:r>
    </w:p>
    <w:p w:rsidR="00C62050" w:rsidRPr="000034DD" w:rsidP="00402D4C" w14:paraId="0E07BD3B" w14:textId="2D500BA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Техническая, 17;</w:t>
      </w:r>
    </w:p>
    <w:p w:rsidR="00C62050" w:rsidRPr="000034DD" w:rsidP="00402D4C" w14:paraId="59F348F7" w14:textId="4B733EE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</w:t>
      </w:r>
      <w:r w:rsidRPr="000034DD">
        <w:rPr>
          <w:rFonts w:ascii="Arial" w:hAnsi="Arial" w:cs="Arial"/>
          <w:sz w:val="20"/>
          <w:szCs w:val="20"/>
        </w:rPr>
        <w:t>Карбышева</w:t>
      </w:r>
      <w:r w:rsidRPr="000034DD">
        <w:rPr>
          <w:rFonts w:ascii="Arial" w:hAnsi="Arial" w:cs="Arial"/>
          <w:sz w:val="20"/>
          <w:szCs w:val="20"/>
        </w:rPr>
        <w:t>, 44В;</w:t>
      </w:r>
    </w:p>
    <w:p w:rsidR="00C62050" w:rsidRPr="000034DD" w:rsidP="00402D4C" w14:paraId="6542FEF9" w14:textId="3508487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5 микрорайон, 35А</w:t>
      </w:r>
      <w:r w:rsidRPr="000034DD" w:rsidR="00DF7684">
        <w:rPr>
          <w:rFonts w:ascii="Arial" w:hAnsi="Arial" w:cs="Arial"/>
          <w:sz w:val="20"/>
          <w:szCs w:val="20"/>
        </w:rPr>
        <w:t>.</w:t>
      </w:r>
      <w:r w:rsidRPr="000034DD">
        <w:rPr>
          <w:rFonts w:ascii="Arial" w:hAnsi="Arial" w:cs="Arial"/>
          <w:sz w:val="20"/>
          <w:szCs w:val="20"/>
        </w:rPr>
        <w:t> </w:t>
      </w:r>
    </w:p>
    <w:p w:rsidR="00DF7684" w:rsidRPr="000034DD" w:rsidP="00DF7684" w14:paraId="689F9B8A" w14:textId="4BB9A240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Pr="000034DD" w:rsidR="003C46FB">
        <w:rPr>
          <w:rFonts w:ascii="Arial" w:hAnsi="Arial" w:cs="Arial"/>
          <w:sz w:val="20"/>
          <w:szCs w:val="20"/>
        </w:rPr>
        <w:t xml:space="preserve"> </w:t>
      </w:r>
      <w:r w:rsidRPr="000034DD" w:rsidR="003C46FB">
        <w:rPr>
          <w:rFonts w:ascii="Arial" w:hAnsi="Arial" w:cs="Arial"/>
          <w:sz w:val="20"/>
          <w:szCs w:val="20"/>
        </w:rPr>
        <w:t>Энергосбытовой</w:t>
      </w:r>
      <w:r w:rsidRPr="000034DD" w:rsidR="003C46FB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</w:t>
      </w:r>
      <w:r w:rsidRPr="000034DD">
        <w:rPr>
          <w:rFonts w:ascii="Arial" w:hAnsi="Arial" w:cs="Arial"/>
          <w:sz w:val="20"/>
          <w:szCs w:val="20"/>
        </w:rPr>
        <w:t>ознакомитьтся</w:t>
      </w:r>
      <w:r w:rsidRPr="000034DD">
        <w:rPr>
          <w:rFonts w:ascii="Arial" w:hAnsi="Arial" w:cs="Arial"/>
          <w:sz w:val="20"/>
          <w:szCs w:val="20"/>
        </w:rPr>
        <w:t xml:space="preserve"> на сайте</w:t>
      </w:r>
      <w:r w:rsidRPr="000034DD" w:rsidR="000D6098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5" w:history="1">
        <w:r w:rsidRPr="000034DD">
          <w:rPr>
            <w:rStyle w:val="Hyperlink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Pr="000034DD" w:rsidR="00A72CAF">
        <w:rPr>
          <w:rFonts w:ascii="Arial" w:hAnsi="Arial" w:cs="Arial"/>
          <w:sz w:val="20"/>
          <w:szCs w:val="20"/>
        </w:rPr>
        <w:t xml:space="preserve"> </w:t>
      </w:r>
    </w:p>
    <w:p w:rsidR="00DF7684" w:rsidRPr="000034DD" w:rsidP="00DF7684" w14:paraId="6BC52E25" w14:textId="77777777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A72CAF" w:rsidRPr="000034DD" w:rsidP="00DF7684" w14:paraId="3589DDF0" w14:textId="545F6C28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r w:rsidRPr="000034DD">
        <w:rPr>
          <w:rFonts w:ascii="Arial" w:hAnsi="Arial" w:cs="Arial"/>
          <w:sz w:val="20"/>
          <w:szCs w:val="20"/>
        </w:rPr>
        <w:t>законодательству  плата</w:t>
      </w:r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:rsidR="00DF7684" w:rsidRPr="000034DD" w:rsidP="00402D4C" w14:paraId="02820B86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P="00402D4C" w14:paraId="705AB52B" w14:textId="50FC84DE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Pr="000034DD" w:rsidR="00A72C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34DD" w:rsidR="00A72CAF">
        <w:rPr>
          <w:rFonts w:ascii="Arial" w:hAnsi="Arial" w:cs="Arial"/>
          <w:sz w:val="20"/>
          <w:szCs w:val="20"/>
        </w:rPr>
        <w:t>Энергосбытовой</w:t>
      </w:r>
      <w:r w:rsidRPr="000034DD" w:rsidR="00A72CAF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6" w:history="1">
        <w:r w:rsidRPr="000034DD">
          <w:rPr>
            <w:rStyle w:val="Hyperlink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0034DD" w:rsidR="00A72CA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D6098" w:rsidRPr="000034DD" w:rsidP="00402D4C" w14:paraId="0182D706" w14:textId="77777777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32B9" w:rsidRPr="000034DD" w:rsidP="00402D4C" w14:paraId="795796B6" w14:textId="38D983F4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Pr="000034DD"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Pr="000034DD" w:rsidR="00CF013E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Pr="000034DD"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</w:t>
      </w:r>
      <w:r w:rsidRPr="000034DD" w:rsidR="00917A75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r w:rsidRPr="000034DD"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Pr="000034DD" w:rsidR="00917A75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:rsidR="000D6098" w:rsidRPr="000034DD" w:rsidP="00402D4C" w14:paraId="3CF18998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A72CAF" w:rsidRPr="000034DD" w:rsidP="00402D4C" w14:paraId="35726DB0" w14:textId="15277D04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Pr="000034DD" w:rsidR="00CF013E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Pr="000034DD" w:rsidR="002C0C6F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r w:rsidRPr="000034DD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</w:t>
      </w:r>
      <w:r w:rsidRPr="000034DD" w:rsidR="00C13747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:rsidR="00A72CAF" w:rsidRPr="000034DD" w:rsidP="00402D4C" w14:paraId="39554784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0D6098" w:rsidRPr="000034DD" w:rsidP="00402D4C" w14:paraId="536F1166" w14:textId="57EB089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Pr="000034DD" w:rsidR="00917A75">
        <w:rPr>
          <w:rFonts w:ascii="Arial" w:hAnsi="Arial" w:cs="Arial"/>
          <w:color w:val="21262B"/>
          <w:sz w:val="20"/>
          <w:szCs w:val="20"/>
        </w:rPr>
        <w:t xml:space="preserve"> </w:t>
      </w:r>
      <w:r w:rsidRPr="000034DD" w:rsidR="00917A75">
        <w:rPr>
          <w:rFonts w:ascii="Arial" w:hAnsi="Arial" w:cs="Arial"/>
          <w:sz w:val="20"/>
          <w:szCs w:val="20"/>
        </w:rPr>
        <w:t>Энергосбытовой</w:t>
      </w:r>
      <w:r w:rsidRPr="000034DD" w:rsidR="00917A75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7" w:history="1">
        <w:r w:rsidRPr="000034DD">
          <w:rPr>
            <w:rStyle w:val="Hyperlink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:rsidR="00AC5104" w:rsidRPr="000034DD" w:rsidP="00402D4C" w14:paraId="795796B9" w14:textId="77777777">
      <w:pPr>
        <w:pStyle w:val="NormalWeb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C62050" w:rsidRPr="000034DD" w:rsidP="00A72CAF" w14:paraId="13345F10" w14:textId="77777777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:rsidR="00C62050" w:rsidRPr="000034DD" w:rsidP="00DF7684" w14:paraId="5B2F98B1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:rsidR="00917A75" w:rsidRPr="000034DD" w:rsidP="00DF7684" w14:paraId="10EB57C3" w14:textId="7C4FC181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:rsidR="00C62050" w:rsidRPr="000034DD" w:rsidP="00DF7684" w14:paraId="4C019AC3" w14:textId="020EE81D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 770401001</w:t>
      </w:r>
    </w:p>
    <w:p w:rsidR="00C62050" w:rsidRPr="000034DD" w:rsidP="00DF7684" w14:paraId="749B0A38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:rsidR="00C62050" w:rsidRPr="000034DD" w:rsidP="00DF7684" w14:paraId="7AE40F4F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:rsidR="00C62050" w:rsidRPr="000034DD" w:rsidP="00DF7684" w14:paraId="1A2C4B67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:rsidR="00C62050" w:rsidRPr="000034DD" w:rsidP="00DF7684" w14:paraId="30557214" w14:textId="77777777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:rsidR="002C0C6F" w:rsidP="00DF7684" w14:paraId="795796C9" w14:textId="0BCB03D7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56424B" w:rsidRPr="000034DD" w:rsidP="00DF7684" w14:paraId="065F18FD" w14:textId="77777777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Sect="00EC3441">
      <w:footerReference w:type="even" r:id="rId8"/>
      <w:footerReference w:type="default" r:id="rId9"/>
      <w:footerReference w:type="first" r:id="rId10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 w14:paraId="795796CA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width:329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14:paraId="795796CB" w14:textId="04E9A0C8">
        <w:pPr>
          <w:pStyle w:val="Footer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461F71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14:paraId="795796CC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 w14:paraId="795796CD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3102" style="width:329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Н-В-ТМН-2025-0026,  ID:1917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A2E47"/>
    <w:multiLevelType w:val="hybridMultilevel"/>
    <w:tmpl w:val="EA16D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E7BB5"/>
    <w:multiLevelType w:val="hybridMultilevel"/>
    <w:tmpl w:val="ED4C14A6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638D4"/>
    <w:multiLevelType w:val="hybridMultilevel"/>
    <w:tmpl w:val="C2ACBCFA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B437C23"/>
    <w:multiLevelType w:val="hybridMultilevel"/>
    <w:tmpl w:val="AC9EA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6660A"/>
    <w:multiLevelType w:val="hybridMultilevel"/>
    <w:tmpl w:val="AE28C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52E6F"/>
    <w:multiLevelType w:val="hybridMultilevel"/>
    <w:tmpl w:val="7B96C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A26DF"/>
    <w:multiLevelType w:val="hybridMultilevel"/>
    <w:tmpl w:val="D4DEC0B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D0F33EE"/>
    <w:multiLevelType w:val="hybridMultilevel"/>
    <w:tmpl w:val="50AC6CB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DA35A68"/>
    <w:multiLevelType w:val="hybridMultilevel"/>
    <w:tmpl w:val="B2724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7FC3"/>
    <w:rsid w:val="0007226E"/>
    <w:rsid w:val="00092E80"/>
    <w:rsid w:val="00093712"/>
    <w:rsid w:val="000A4097"/>
    <w:rsid w:val="000D6098"/>
    <w:rsid w:val="000F2AA1"/>
    <w:rsid w:val="000F4525"/>
    <w:rsid w:val="001372F7"/>
    <w:rsid w:val="001432B9"/>
    <w:rsid w:val="00160D8F"/>
    <w:rsid w:val="00180842"/>
    <w:rsid w:val="001D1E90"/>
    <w:rsid w:val="001E6816"/>
    <w:rsid w:val="001F25FD"/>
    <w:rsid w:val="00293838"/>
    <w:rsid w:val="002C00B8"/>
    <w:rsid w:val="002C0C6F"/>
    <w:rsid w:val="002E4167"/>
    <w:rsid w:val="002E4336"/>
    <w:rsid w:val="00321BCF"/>
    <w:rsid w:val="00361D1F"/>
    <w:rsid w:val="003A337E"/>
    <w:rsid w:val="003C46FB"/>
    <w:rsid w:val="003C6303"/>
    <w:rsid w:val="003D40D4"/>
    <w:rsid w:val="003F49FF"/>
    <w:rsid w:val="00402D4C"/>
    <w:rsid w:val="00413989"/>
    <w:rsid w:val="0042425D"/>
    <w:rsid w:val="00442F5B"/>
    <w:rsid w:val="00461F71"/>
    <w:rsid w:val="004940C6"/>
    <w:rsid w:val="004B5DBA"/>
    <w:rsid w:val="004D2C18"/>
    <w:rsid w:val="004D3B34"/>
    <w:rsid w:val="004E7D84"/>
    <w:rsid w:val="004F31E7"/>
    <w:rsid w:val="004F3AF3"/>
    <w:rsid w:val="0054232E"/>
    <w:rsid w:val="00555ABA"/>
    <w:rsid w:val="0056424B"/>
    <w:rsid w:val="00590823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60B01"/>
    <w:rsid w:val="00674323"/>
    <w:rsid w:val="006C766B"/>
    <w:rsid w:val="006D1086"/>
    <w:rsid w:val="006F548F"/>
    <w:rsid w:val="00734994"/>
    <w:rsid w:val="0073501E"/>
    <w:rsid w:val="00746BD7"/>
    <w:rsid w:val="007746A9"/>
    <w:rsid w:val="007B3F9C"/>
    <w:rsid w:val="007E0095"/>
    <w:rsid w:val="007F2696"/>
    <w:rsid w:val="007F31B0"/>
    <w:rsid w:val="00843361"/>
    <w:rsid w:val="00850C38"/>
    <w:rsid w:val="00891D93"/>
    <w:rsid w:val="008A7DA0"/>
    <w:rsid w:val="008B1742"/>
    <w:rsid w:val="008C59F8"/>
    <w:rsid w:val="008D1105"/>
    <w:rsid w:val="008D3143"/>
    <w:rsid w:val="008D7D6B"/>
    <w:rsid w:val="008E50CD"/>
    <w:rsid w:val="00917A75"/>
    <w:rsid w:val="0093577A"/>
    <w:rsid w:val="009457C3"/>
    <w:rsid w:val="00947A99"/>
    <w:rsid w:val="00957983"/>
    <w:rsid w:val="00993E29"/>
    <w:rsid w:val="009B2BF7"/>
    <w:rsid w:val="009C4129"/>
    <w:rsid w:val="009D39C5"/>
    <w:rsid w:val="009E54CF"/>
    <w:rsid w:val="009F4372"/>
    <w:rsid w:val="00A37C4E"/>
    <w:rsid w:val="00A72CAF"/>
    <w:rsid w:val="00A773BB"/>
    <w:rsid w:val="00AA0DD7"/>
    <w:rsid w:val="00AB58C7"/>
    <w:rsid w:val="00AC5104"/>
    <w:rsid w:val="00AD47CE"/>
    <w:rsid w:val="00AE3600"/>
    <w:rsid w:val="00B02A49"/>
    <w:rsid w:val="00B15B8F"/>
    <w:rsid w:val="00B21F01"/>
    <w:rsid w:val="00B35081"/>
    <w:rsid w:val="00B47D5E"/>
    <w:rsid w:val="00B769F0"/>
    <w:rsid w:val="00BD2CD7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D5A9E"/>
    <w:rsid w:val="00CE4403"/>
    <w:rsid w:val="00CF013E"/>
    <w:rsid w:val="00CF7011"/>
    <w:rsid w:val="00CF7935"/>
    <w:rsid w:val="00D04BFA"/>
    <w:rsid w:val="00D4747A"/>
    <w:rsid w:val="00D7436F"/>
    <w:rsid w:val="00DC703C"/>
    <w:rsid w:val="00DD45E2"/>
    <w:rsid w:val="00DF7684"/>
    <w:rsid w:val="00E03358"/>
    <w:rsid w:val="00E3444D"/>
    <w:rsid w:val="00E5779B"/>
    <w:rsid w:val="00EC3441"/>
    <w:rsid w:val="00EF03D8"/>
    <w:rsid w:val="00F0040B"/>
    <w:rsid w:val="00F05388"/>
    <w:rsid w:val="00F146C9"/>
    <w:rsid w:val="00F26BA7"/>
    <w:rsid w:val="00F82AA3"/>
    <w:rsid w:val="00FC2C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432B9"/>
    <w:rPr>
      <w:color w:val="0000FF"/>
      <w:u w:val="single"/>
    </w:rPr>
  </w:style>
  <w:style w:type="paragraph" w:styleId="FootnoteText">
    <w:name w:val="footnote text"/>
    <w:basedOn w:val="Normal"/>
    <w:link w:val="a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8C5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9F8"/>
    <w:rPr>
      <w:vertAlign w:val="superscript"/>
    </w:rPr>
  </w:style>
  <w:style w:type="paragraph" w:styleId="EndnoteText">
    <w:name w:val="endnote text"/>
    <w:basedOn w:val="Normal"/>
    <w:link w:val="a0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0">
    <w:name w:val="Текст концевой сноски Знак"/>
    <w:basedOn w:val="DefaultParagraphFont"/>
    <w:link w:val="EndnoteText"/>
    <w:uiPriority w:val="99"/>
    <w:semiHidden/>
    <w:rsid w:val="004242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425D"/>
    <w:rPr>
      <w:vertAlign w:val="superscript"/>
    </w:rPr>
  </w:style>
  <w:style w:type="table" w:styleId="TableGrid">
    <w:name w:val="Table Grid"/>
    <w:basedOn w:val="TableNormal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3361"/>
  </w:style>
  <w:style w:type="paragraph" w:styleId="Footer">
    <w:name w:val="footer"/>
    <w:basedOn w:val="Normal"/>
    <w:link w:val="a2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3361"/>
  </w:style>
  <w:style w:type="paragraph" w:styleId="ListParagraph">
    <w:name w:val="List Paragraph"/>
    <w:basedOn w:val="Normal"/>
    <w:uiPriority w:val="34"/>
    <w:qFormat/>
    <w:rsid w:val="00C137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urgan.vostok-electra.ru/clients/physical-persons/service-offices" TargetMode="External" /><Relationship Id="rId6" Type="http://schemas.openxmlformats.org/officeDocument/2006/relationships/hyperlink" Target="https://kurgan.vostok-electra.ru/clients/physical-persons/payment-methods" TargetMode="External" /><Relationship Id="rId7" Type="http://schemas.openxmlformats.org/officeDocument/2006/relationships/hyperlink" Target="https://kurgan.vostok-electra.ru/clients/physical-persons/the-modes-of-transmission-of-meter-readings-of-the-electric-power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A848-BE6E-4EDC-9A9B-8008430F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Калугина Елена Вячеславовна</cp:lastModifiedBy>
  <cp:revision>8</cp:revision>
  <dcterms:created xsi:type="dcterms:W3CDTF">2025-05-15T10:17:00Z</dcterms:created>
  <dcterms:modified xsi:type="dcterms:W3CDTF">2025-05-15T11:38:00Z</dcterms:modified>
</cp:coreProperties>
</file>